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977" w:rsidRDefault="001F0977" w:rsidP="001F0977">
      <w:pPr>
        <w:spacing w:line="113" w:lineRule="atLeast"/>
        <w:ind w:left="5953"/>
        <w:rPr>
          <w:rFonts w:ascii="Tempora LGC Uni" w:hAnsi="Tempora LGC Uni"/>
          <w:sz w:val="20"/>
          <w:szCs w:val="20"/>
        </w:rPr>
      </w:pPr>
      <w:r>
        <w:rPr>
          <w:rFonts w:ascii="Tempora LGC Uni" w:hAnsi="Tempora LGC Uni"/>
          <w:color w:val="000000"/>
          <w:sz w:val="20"/>
          <w:szCs w:val="20"/>
        </w:rPr>
        <w:t>Приложение № 2 к решению Собрания Новоузенского муниципального района от 21 декабря 2023 года № 665</w:t>
      </w:r>
      <w:r>
        <w:rPr>
          <w:rFonts w:ascii="Tempora LGC Uni" w:hAnsi="Tempora LGC Uni"/>
          <w:sz w:val="20"/>
          <w:szCs w:val="20"/>
        </w:rPr>
        <w:t xml:space="preserve"> (с изменениями от 29.08.2024 № 759)</w:t>
      </w:r>
    </w:p>
    <w:p w:rsidR="001F0977" w:rsidRDefault="001F0977" w:rsidP="001F0977">
      <w:pPr>
        <w:spacing w:line="113" w:lineRule="atLeast"/>
        <w:ind w:left="5245"/>
        <w:rPr>
          <w:rFonts w:ascii="Tempora LGC Uni" w:hAnsi="Tempora LGC Uni"/>
          <w:color w:val="000000"/>
          <w:sz w:val="24"/>
          <w:szCs w:val="24"/>
        </w:rPr>
      </w:pPr>
    </w:p>
    <w:p w:rsidR="001F0977" w:rsidRDefault="001F0977" w:rsidP="001F0977">
      <w:pPr>
        <w:spacing w:line="113" w:lineRule="atLeast"/>
        <w:jc w:val="center"/>
        <w:rPr>
          <w:rFonts w:ascii="Tempora LGC Uni" w:hAnsi="Tempora LGC Uni"/>
        </w:rPr>
      </w:pPr>
      <w:r>
        <w:rPr>
          <w:rFonts w:ascii="Tempora LGC Uni" w:hAnsi="Tempora LGC Uni"/>
          <w:b/>
          <w:sz w:val="24"/>
          <w:szCs w:val="24"/>
        </w:rPr>
        <w:t xml:space="preserve">Нормативы распределения доходов между бюджетом Новоузенского муниципального района и бюджетами поселений </w:t>
      </w:r>
      <w:r>
        <w:rPr>
          <w:rFonts w:ascii="Tempora LGC Uni" w:hAnsi="Tempora LGC Uni"/>
          <w:b/>
          <w:bCs/>
          <w:sz w:val="24"/>
          <w:szCs w:val="24"/>
        </w:rPr>
        <w:t>на 2024 год и на плановый период 2025 и 2026 годов</w:t>
      </w:r>
    </w:p>
    <w:p w:rsidR="001F0977" w:rsidRDefault="001F0977" w:rsidP="001F0977">
      <w:pPr>
        <w:spacing w:line="113" w:lineRule="atLeast"/>
        <w:jc w:val="right"/>
        <w:rPr>
          <w:rFonts w:ascii="Tempora LGC Uni" w:hAnsi="Tempora LGC Uni"/>
        </w:rPr>
      </w:pPr>
      <w:r>
        <w:rPr>
          <w:rFonts w:ascii="Tempora LGC Uni" w:hAnsi="Tempora LGC Uni"/>
        </w:rPr>
        <w:t>(в процентах)</w:t>
      </w:r>
    </w:p>
    <w:tbl>
      <w:tblPr>
        <w:tblStyle w:val="a3"/>
        <w:tblW w:w="0" w:type="auto"/>
        <w:tblInd w:w="0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/>
      </w:tblPr>
      <w:tblGrid>
        <w:gridCol w:w="1808"/>
        <w:gridCol w:w="4110"/>
        <w:gridCol w:w="1843"/>
        <w:gridCol w:w="1134"/>
      </w:tblGrid>
      <w:tr w:rsidR="001F0977" w:rsidTr="00DC691C">
        <w:tc>
          <w:tcPr>
            <w:tcW w:w="18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</w:rPr>
              <w:t xml:space="preserve">Код бюджетной </w:t>
            </w:r>
            <w:r>
              <w:rPr>
                <w:rFonts w:ascii="Times New Roman" w:eastAsia="Times New Roman" w:hAnsi="Times New Roman"/>
                <w:b/>
                <w:color w:val="000000"/>
              </w:rPr>
              <w:br/>
              <w:t xml:space="preserve"> классификации</w:t>
            </w:r>
          </w:p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</w:p>
        </w:tc>
        <w:tc>
          <w:tcPr>
            <w:tcW w:w="4110" w:type="dxa"/>
            <w:vMerge w:val="restart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</w:rPr>
              <w:t>Наименование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</w:rPr>
              <w:t>Норматив</w:t>
            </w:r>
          </w:p>
        </w:tc>
      </w:tr>
      <w:tr w:rsidR="001F0977" w:rsidTr="00DC691C">
        <w:tc>
          <w:tcPr>
            <w:tcW w:w="18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0977" w:rsidRDefault="001F0977" w:rsidP="00DC691C"/>
        </w:tc>
        <w:tc>
          <w:tcPr>
            <w:tcW w:w="4110" w:type="dxa"/>
            <w:vMerge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</w:tcPr>
          <w:p w:rsidR="001F0977" w:rsidRDefault="001F0977" w:rsidP="00DC691C"/>
        </w:tc>
        <w:tc>
          <w:tcPr>
            <w:tcW w:w="1843" w:type="dxa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</w:rPr>
              <w:t>Новоузенский муниципальный район</w:t>
            </w:r>
          </w:p>
        </w:tc>
        <w:tc>
          <w:tcPr>
            <w:tcW w:w="1134" w:type="dxa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</w:rPr>
              <w:t>Бюджеты поселений</w:t>
            </w:r>
          </w:p>
        </w:tc>
      </w:tr>
      <w:tr w:rsidR="001F0977" w:rsidTr="00DC691C">
        <w:tc>
          <w:tcPr>
            <w:tcW w:w="1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/>
                <w:color w:val="000000"/>
              </w:rPr>
              <w:t>1</w:t>
            </w:r>
          </w:p>
        </w:tc>
        <w:tc>
          <w:tcPr>
            <w:tcW w:w="4110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08" w:type="dxa"/>
            </w:tcMar>
            <w:vAlign w:val="bottom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/>
                <w:color w:val="000000"/>
              </w:rPr>
              <w:t>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08" w:type="dxa"/>
            </w:tcMar>
            <w:vAlign w:val="bottom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/>
                <w:color w:val="000000"/>
              </w:rPr>
              <w:t>3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08" w:type="dxa"/>
            </w:tcMar>
            <w:vAlign w:val="bottom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/>
                <w:color w:val="000000"/>
              </w:rPr>
              <w:t>4</w:t>
            </w:r>
          </w:p>
        </w:tc>
      </w:tr>
      <w:tr w:rsidR="001F0977" w:rsidTr="00DC691C">
        <w:tc>
          <w:tcPr>
            <w:tcW w:w="1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/>
                <w:color w:val="000000"/>
              </w:rPr>
              <w:t xml:space="preserve">1 09 00000 00 0000 000 </w:t>
            </w:r>
          </w:p>
        </w:tc>
        <w:tc>
          <w:tcPr>
            <w:tcW w:w="4110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08" w:type="dxa"/>
            </w:tcMar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rFonts w:ascii="Times New Roman" w:eastAsia="Times New Roman" w:hAnsi="Times New Roman"/>
                <w:color w:val="000000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08" w:type="dxa"/>
            </w:tcMar>
            <w:vAlign w:val="bottom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11" w:firstLine="11"/>
              <w:jc w:val="center"/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08" w:type="dxa"/>
            </w:tcMar>
            <w:vAlign w:val="bottom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</w:p>
        </w:tc>
      </w:tr>
      <w:tr w:rsidR="001F0977" w:rsidTr="00DC691C">
        <w:tc>
          <w:tcPr>
            <w:tcW w:w="1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/>
                <w:color w:val="000000"/>
              </w:rPr>
              <w:t>1 09 07013 05 0000 110</w:t>
            </w:r>
          </w:p>
        </w:tc>
        <w:tc>
          <w:tcPr>
            <w:tcW w:w="4110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rFonts w:ascii="Times New Roman" w:eastAsia="Times New Roman" w:hAnsi="Times New Roman"/>
                <w:color w:val="000000"/>
              </w:rPr>
              <w:t>Налог на рекламу, мобилизуемый на территориях муниципальных районов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</w:p>
        </w:tc>
      </w:tr>
      <w:tr w:rsidR="001F0977" w:rsidTr="00DC691C">
        <w:tc>
          <w:tcPr>
            <w:tcW w:w="1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/>
                <w:color w:val="000000"/>
              </w:rPr>
              <w:t>1 09 07022 05 0000 110</w:t>
            </w:r>
          </w:p>
        </w:tc>
        <w:tc>
          <w:tcPr>
            <w:tcW w:w="4110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rFonts w:ascii="Times New Roman" w:eastAsia="Times New Roman" w:hAnsi="Times New Roman"/>
                <w:color w:val="000000"/>
              </w:rPr>
              <w:t>Курортный сбор, мобилизуемый на территориях муниципальных районов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</w:p>
        </w:tc>
      </w:tr>
      <w:tr w:rsidR="001F0977" w:rsidTr="00DC691C">
        <w:tc>
          <w:tcPr>
            <w:tcW w:w="1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/>
                <w:color w:val="000000"/>
              </w:rPr>
              <w:t>1 09 07033 05 0000 110</w:t>
            </w:r>
          </w:p>
        </w:tc>
        <w:tc>
          <w:tcPr>
            <w:tcW w:w="4110" w:type="dxa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rFonts w:ascii="Times New Roman" w:eastAsia="Times New Roman" w:hAnsi="Times New Roman"/>
                <w:color w:val="000000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</w:p>
        </w:tc>
      </w:tr>
      <w:tr w:rsidR="001F0977" w:rsidTr="00DC691C">
        <w:tc>
          <w:tcPr>
            <w:tcW w:w="1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/>
                <w:color w:val="000000"/>
              </w:rPr>
              <w:t>1 09 07043 05 0000 110</w:t>
            </w:r>
          </w:p>
        </w:tc>
        <w:tc>
          <w:tcPr>
            <w:tcW w:w="4110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rFonts w:ascii="Times New Roman" w:eastAsia="Times New Roman" w:hAnsi="Times New Roman"/>
                <w:color w:val="000000"/>
              </w:rPr>
              <w:t>Лицензионный сбор за право торговли спиртными напитками, мобилизуемый на территориях муниципальных районов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</w:p>
        </w:tc>
      </w:tr>
      <w:tr w:rsidR="001F0977" w:rsidTr="00DC691C">
        <w:tc>
          <w:tcPr>
            <w:tcW w:w="1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/>
                <w:color w:val="000000"/>
              </w:rPr>
              <w:t>1 09 07053 05 0000 110</w:t>
            </w:r>
          </w:p>
        </w:tc>
        <w:tc>
          <w:tcPr>
            <w:tcW w:w="4110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rFonts w:ascii="Times New Roman" w:eastAsia="Times New Roman" w:hAnsi="Times New Roman"/>
                <w:color w:val="000000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</w:p>
        </w:tc>
      </w:tr>
      <w:tr w:rsidR="001F0977" w:rsidTr="00DC691C">
        <w:tc>
          <w:tcPr>
            <w:tcW w:w="1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/>
                <w:color w:val="000000"/>
              </w:rPr>
              <w:t>1 11 00000 00 0000 000</w:t>
            </w:r>
          </w:p>
        </w:tc>
        <w:tc>
          <w:tcPr>
            <w:tcW w:w="4110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08" w:type="dxa"/>
            </w:tcMar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rFonts w:ascii="Times New Roman" w:eastAsia="Times New Roman" w:hAnsi="Times New Roman"/>
                <w:color w:val="000000"/>
              </w:rPr>
              <w:t xml:space="preserve">ДОХОДЫ ОТ ИСПОЛЬЗОВАНИЯ ИМУЩЕСТВА, НАХОДЯЩЕГОСЯ В </w:t>
            </w:r>
            <w:proofErr w:type="gramStart"/>
            <w:r>
              <w:rPr>
                <w:rFonts w:ascii="Times New Roman" w:eastAsia="Times New Roman" w:hAnsi="Times New Roman"/>
                <w:color w:val="000000"/>
              </w:rPr>
              <w:t>ГОСУДАРСТВЕННОЙ</w:t>
            </w:r>
            <w:proofErr w:type="gramEnd"/>
            <w:r>
              <w:rPr>
                <w:rFonts w:ascii="Times New Roman" w:eastAsia="Times New Roman" w:hAnsi="Times New Roman"/>
                <w:color w:val="000000"/>
              </w:rPr>
              <w:t xml:space="preserve"> И МУНИЦИПАЛЬНОЙСОБСТВЕННОСТИ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</w:p>
        </w:tc>
      </w:tr>
      <w:tr w:rsidR="001F0977" w:rsidTr="00DC691C">
        <w:tc>
          <w:tcPr>
            <w:tcW w:w="1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/>
                <w:color w:val="000000"/>
              </w:rPr>
              <w:t>1 11 09080 05 0000 120</w:t>
            </w:r>
          </w:p>
        </w:tc>
        <w:tc>
          <w:tcPr>
            <w:tcW w:w="4110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08" w:type="dxa"/>
            </w:tcMar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rFonts w:ascii="Times New Roman" w:eastAsia="Times New Roman" w:hAnsi="Times New Roman"/>
                <w:color w:val="00000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</w:p>
        </w:tc>
      </w:tr>
      <w:tr w:rsidR="001F0977" w:rsidTr="00DC691C">
        <w:tc>
          <w:tcPr>
            <w:tcW w:w="1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/>
                <w:color w:val="000000"/>
              </w:rPr>
              <w:t>1 11 09080 13 0000 120</w:t>
            </w:r>
          </w:p>
        </w:tc>
        <w:tc>
          <w:tcPr>
            <w:tcW w:w="4110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08" w:type="dxa"/>
            </w:tcMar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rFonts w:ascii="Times New Roman" w:eastAsia="Times New Roman" w:hAnsi="Times New Roman"/>
                <w:color w:val="00000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/>
                <w:color w:val="000000"/>
              </w:rPr>
              <w:t>100</w:t>
            </w:r>
          </w:p>
        </w:tc>
      </w:tr>
      <w:tr w:rsidR="001F0977" w:rsidTr="00DC691C">
        <w:tc>
          <w:tcPr>
            <w:tcW w:w="1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/>
                <w:color w:val="000000"/>
              </w:rPr>
              <w:lastRenderedPageBreak/>
              <w:t>1 13 00000 00 0000 000</w:t>
            </w:r>
          </w:p>
        </w:tc>
        <w:tc>
          <w:tcPr>
            <w:tcW w:w="4110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08" w:type="dxa"/>
            </w:tcMar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rFonts w:ascii="Times New Roman" w:eastAsia="Times New Roman" w:hAnsi="Times New Roman"/>
                <w:color w:val="00000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</w:p>
        </w:tc>
      </w:tr>
      <w:tr w:rsidR="001F0977" w:rsidTr="00DC691C">
        <w:tc>
          <w:tcPr>
            <w:tcW w:w="1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/>
                <w:color w:val="000000"/>
              </w:rPr>
              <w:t>1 13 01995 05 0000 130</w:t>
            </w:r>
          </w:p>
        </w:tc>
        <w:tc>
          <w:tcPr>
            <w:tcW w:w="4110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rFonts w:ascii="Times New Roman" w:eastAsia="Times New Roman" w:hAnsi="Times New Roman"/>
                <w:color w:val="000000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</w:p>
        </w:tc>
      </w:tr>
      <w:tr w:rsidR="001F0977" w:rsidTr="00DC691C">
        <w:tc>
          <w:tcPr>
            <w:tcW w:w="1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/>
                <w:color w:val="000000"/>
              </w:rPr>
              <w:t xml:space="preserve">1 13 01995 10 0000 130 </w:t>
            </w:r>
          </w:p>
        </w:tc>
        <w:tc>
          <w:tcPr>
            <w:tcW w:w="4110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rFonts w:ascii="Times New Roman" w:eastAsia="Times New Roman" w:hAnsi="Times New Roman"/>
                <w:color w:val="000000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/>
                <w:color w:val="000000"/>
              </w:rPr>
              <w:t>100</w:t>
            </w:r>
          </w:p>
        </w:tc>
      </w:tr>
      <w:tr w:rsidR="001F0977" w:rsidTr="00DC691C">
        <w:tc>
          <w:tcPr>
            <w:tcW w:w="1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/>
                <w:color w:val="000000"/>
              </w:rPr>
              <w:t xml:space="preserve">1 13 01995 13 0000 130 </w:t>
            </w:r>
          </w:p>
        </w:tc>
        <w:tc>
          <w:tcPr>
            <w:tcW w:w="4110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rFonts w:ascii="Times New Roman" w:eastAsia="Times New Roman" w:hAnsi="Times New Roman"/>
                <w:color w:val="000000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/>
                <w:color w:val="000000"/>
              </w:rPr>
              <w:t>100</w:t>
            </w:r>
          </w:p>
        </w:tc>
      </w:tr>
      <w:tr w:rsidR="001F0977" w:rsidTr="00DC691C">
        <w:tc>
          <w:tcPr>
            <w:tcW w:w="1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/>
                <w:color w:val="000000"/>
              </w:rPr>
              <w:t xml:space="preserve">1 13 02065 05 0000 130 </w:t>
            </w:r>
          </w:p>
        </w:tc>
        <w:tc>
          <w:tcPr>
            <w:tcW w:w="4110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rFonts w:ascii="Times New Roman" w:eastAsia="Times New Roman" w:hAnsi="Times New Roman"/>
                <w:color w:val="000000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</w:p>
        </w:tc>
      </w:tr>
      <w:tr w:rsidR="001F0977" w:rsidTr="00DC691C">
        <w:tc>
          <w:tcPr>
            <w:tcW w:w="1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/>
                <w:color w:val="000000"/>
              </w:rPr>
              <w:t xml:space="preserve">1 13 02065 10 0000 130 </w:t>
            </w:r>
          </w:p>
        </w:tc>
        <w:tc>
          <w:tcPr>
            <w:tcW w:w="4110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rFonts w:ascii="Times New Roman" w:eastAsia="Times New Roman" w:hAnsi="Times New Roman"/>
                <w:color w:val="000000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/>
                <w:color w:val="000000"/>
              </w:rPr>
              <w:t>100</w:t>
            </w:r>
          </w:p>
        </w:tc>
      </w:tr>
      <w:tr w:rsidR="001F0977" w:rsidTr="00DC691C">
        <w:tc>
          <w:tcPr>
            <w:tcW w:w="1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/>
                <w:color w:val="000000"/>
              </w:rPr>
              <w:t xml:space="preserve">1 13 02065 13 0000 130 </w:t>
            </w:r>
          </w:p>
        </w:tc>
        <w:tc>
          <w:tcPr>
            <w:tcW w:w="4110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rFonts w:ascii="Times New Roman" w:eastAsia="Times New Roman" w:hAnsi="Times New Roman"/>
                <w:color w:val="000000"/>
              </w:rPr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/>
                <w:color w:val="000000"/>
              </w:rPr>
              <w:t>100</w:t>
            </w:r>
          </w:p>
        </w:tc>
      </w:tr>
      <w:tr w:rsidR="001F0977" w:rsidTr="00DC691C">
        <w:tc>
          <w:tcPr>
            <w:tcW w:w="1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/>
                <w:color w:val="000000"/>
              </w:rPr>
              <w:t xml:space="preserve">1 13 02995 05 0000 130 </w:t>
            </w:r>
          </w:p>
        </w:tc>
        <w:tc>
          <w:tcPr>
            <w:tcW w:w="4110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rFonts w:ascii="Times New Roman" w:eastAsia="Times New Roman" w:hAnsi="Times New Roman"/>
                <w:color w:val="000000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</w:p>
        </w:tc>
      </w:tr>
      <w:tr w:rsidR="001F0977" w:rsidTr="00DC691C">
        <w:tc>
          <w:tcPr>
            <w:tcW w:w="1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/>
                <w:color w:val="000000"/>
              </w:rPr>
              <w:t xml:space="preserve">1 13 02995 10 0000 130 </w:t>
            </w:r>
          </w:p>
        </w:tc>
        <w:tc>
          <w:tcPr>
            <w:tcW w:w="4110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rFonts w:ascii="Times New Roman" w:eastAsia="Times New Roman" w:hAnsi="Times New Roman"/>
                <w:color w:val="000000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/>
                <w:color w:val="000000"/>
              </w:rPr>
              <w:t>100</w:t>
            </w:r>
          </w:p>
        </w:tc>
      </w:tr>
      <w:tr w:rsidR="001F0977" w:rsidTr="00DC691C">
        <w:tc>
          <w:tcPr>
            <w:tcW w:w="1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/>
                <w:color w:val="000000"/>
              </w:rPr>
              <w:t xml:space="preserve">1 13 02995 13 0000 130 </w:t>
            </w:r>
          </w:p>
        </w:tc>
        <w:tc>
          <w:tcPr>
            <w:tcW w:w="4110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rFonts w:ascii="Times New Roman" w:eastAsia="Times New Roman" w:hAnsi="Times New Roman"/>
                <w:color w:val="000000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/>
                <w:color w:val="000000"/>
              </w:rPr>
              <w:t>100</w:t>
            </w:r>
          </w:p>
        </w:tc>
      </w:tr>
      <w:tr w:rsidR="001F0977" w:rsidTr="00DC691C">
        <w:tc>
          <w:tcPr>
            <w:tcW w:w="1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1 16 00000 00 0000 000</w:t>
            </w:r>
          </w:p>
        </w:tc>
        <w:tc>
          <w:tcPr>
            <w:tcW w:w="4110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08" w:type="dxa"/>
            </w:tcMar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rFonts w:ascii="Times New Roman" w:eastAsia="Times New Roman" w:hAnsi="Times New Roman"/>
                <w:color w:val="000000"/>
              </w:rPr>
              <w:t>ШТРАФЫ, САНКЦИИ, ВОЗМЕЩЕНИЕ УЩЕРБА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</w:p>
        </w:tc>
      </w:tr>
      <w:tr w:rsidR="001F0977" w:rsidTr="00DC691C">
        <w:tc>
          <w:tcPr>
            <w:tcW w:w="1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rFonts w:ascii="Times New Roman" w:eastAsia="Times New Roman" w:hAnsi="Times New Roman"/>
                <w:color w:val="000000"/>
              </w:rPr>
              <w:t>1 16 07090 05 0000 140</w:t>
            </w:r>
          </w:p>
        </w:tc>
        <w:tc>
          <w:tcPr>
            <w:tcW w:w="4110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08" w:type="dxa"/>
            </w:tcMar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rFonts w:ascii="Times New Roman" w:eastAsia="Times New Roman" w:hAnsi="Times New Roman"/>
                <w:color w:val="00000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</w:p>
        </w:tc>
      </w:tr>
      <w:tr w:rsidR="001F0977" w:rsidTr="00DC691C">
        <w:tc>
          <w:tcPr>
            <w:tcW w:w="1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rFonts w:ascii="Times New Roman" w:eastAsia="Times New Roman" w:hAnsi="Times New Roman"/>
                <w:color w:val="000000"/>
              </w:rPr>
              <w:t>1 16 10061 05 0000 140</w:t>
            </w:r>
          </w:p>
        </w:tc>
        <w:tc>
          <w:tcPr>
            <w:tcW w:w="4110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08" w:type="dxa"/>
            </w:tcMar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proofErr w:type="gramStart"/>
            <w:r>
              <w:rPr>
                <w:rFonts w:ascii="Times New Roman" w:eastAsia="Times New Roman" w:hAnsi="Times New Roman"/>
                <w:color w:val="000000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>
              <w:rPr>
                <w:rFonts w:ascii="Times New Roman" w:eastAsia="Times New Roman" w:hAnsi="Times New Roman"/>
                <w:color w:val="000000"/>
              </w:rPr>
              <w:t xml:space="preserve"> фонда)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</w:p>
        </w:tc>
      </w:tr>
      <w:tr w:rsidR="001F0977" w:rsidTr="00DC691C">
        <w:tc>
          <w:tcPr>
            <w:tcW w:w="1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rFonts w:ascii="Times New Roman" w:eastAsia="Times New Roman" w:hAnsi="Times New Roman"/>
                <w:color w:val="000000"/>
              </w:rPr>
              <w:t>1 16 10062 05 0000 140</w:t>
            </w:r>
          </w:p>
        </w:tc>
        <w:tc>
          <w:tcPr>
            <w:tcW w:w="4110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08" w:type="dxa"/>
            </w:tcMar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proofErr w:type="gramStart"/>
            <w:r>
              <w:rPr>
                <w:rFonts w:ascii="Times New Roman" w:eastAsia="Times New Roman" w:hAnsi="Times New Roman"/>
                <w:color w:val="000000"/>
              </w:rPr>
              <w:t xml:space="preserve"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</w:t>
            </w:r>
            <w:r>
              <w:rPr>
                <w:rFonts w:ascii="Times New Roman" w:eastAsia="Times New Roman" w:hAnsi="Times New Roman"/>
                <w:color w:val="000000"/>
              </w:rPr>
              <w:lastRenderedPageBreak/>
              <w:t>государственных и муниципальных нужд</w:t>
            </w:r>
            <w:proofErr w:type="gramEnd"/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/>
                <w:color w:val="000000"/>
              </w:rPr>
              <w:lastRenderedPageBreak/>
              <w:t>100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</w:p>
        </w:tc>
      </w:tr>
      <w:tr w:rsidR="001F0977" w:rsidTr="00DC691C">
        <w:tc>
          <w:tcPr>
            <w:tcW w:w="1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rFonts w:ascii="Times New Roman" w:eastAsia="Times New Roman" w:hAnsi="Times New Roman"/>
                <w:color w:val="000000"/>
              </w:rPr>
              <w:lastRenderedPageBreak/>
              <w:t>1 16 10100 05 0000 140</w:t>
            </w:r>
          </w:p>
        </w:tc>
        <w:tc>
          <w:tcPr>
            <w:tcW w:w="4110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08" w:type="dxa"/>
            </w:tcMar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rFonts w:ascii="Times New Roman" w:eastAsia="Times New Roman" w:hAnsi="Times New Roman"/>
                <w:color w:val="00000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</w:p>
        </w:tc>
      </w:tr>
      <w:tr w:rsidR="001F0977" w:rsidTr="00DC691C">
        <w:tc>
          <w:tcPr>
            <w:tcW w:w="1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rFonts w:ascii="Times New Roman" w:eastAsia="Times New Roman" w:hAnsi="Times New Roman"/>
                <w:color w:val="000000"/>
              </w:rPr>
              <w:t>1 16 10123 01 0051 140</w:t>
            </w:r>
          </w:p>
        </w:tc>
        <w:tc>
          <w:tcPr>
            <w:tcW w:w="4110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08" w:type="dxa"/>
            </w:tcMar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rFonts w:ascii="Times New Roman" w:eastAsia="Times New Roman" w:hAnsi="Times New Roman"/>
                <w:color w:val="00000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</w:t>
            </w:r>
            <w:proofErr w:type="gramStart"/>
            <w:r>
              <w:rPr>
                <w:rFonts w:ascii="Times New Roman" w:eastAsia="Times New Roman" w:hAnsi="Times New Roman"/>
                <w:color w:val="000000"/>
              </w:rPr>
              <w:t>у(</w:t>
            </w:r>
            <w:proofErr w:type="gramEnd"/>
            <w:r>
              <w:rPr>
                <w:rFonts w:ascii="Times New Roman" w:eastAsia="Times New Roman" w:hAnsi="Times New Roman"/>
                <w:color w:val="000000"/>
              </w:rPr>
              <w:t>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</w:p>
        </w:tc>
      </w:tr>
      <w:tr w:rsidR="001F0977" w:rsidTr="00DC691C">
        <w:tc>
          <w:tcPr>
            <w:tcW w:w="1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/>
                <w:color w:val="000000"/>
              </w:rPr>
              <w:t>1 17 00000 00 0000 000</w:t>
            </w:r>
          </w:p>
        </w:tc>
        <w:tc>
          <w:tcPr>
            <w:tcW w:w="4110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08" w:type="dxa"/>
            </w:tcMar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rFonts w:ascii="Times New Roman" w:eastAsia="Times New Roman" w:hAnsi="Times New Roman"/>
                <w:color w:val="000000"/>
              </w:rPr>
              <w:t>ПРОЧИЕ НЕНАЛОГОВЫЕ ДОХОДЫ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</w:p>
        </w:tc>
      </w:tr>
      <w:tr w:rsidR="001F0977" w:rsidTr="00DC691C">
        <w:tc>
          <w:tcPr>
            <w:tcW w:w="1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/>
                <w:color w:val="000000"/>
              </w:rPr>
              <w:t xml:space="preserve">1 17 01050 05 0000 180 </w:t>
            </w:r>
          </w:p>
        </w:tc>
        <w:tc>
          <w:tcPr>
            <w:tcW w:w="4110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rFonts w:ascii="Times New Roman" w:eastAsia="Times New Roman" w:hAnsi="Times New Roman"/>
                <w:color w:val="000000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</w:p>
        </w:tc>
      </w:tr>
      <w:tr w:rsidR="001F0977" w:rsidTr="00DC691C">
        <w:tc>
          <w:tcPr>
            <w:tcW w:w="1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/>
                <w:color w:val="000000"/>
              </w:rPr>
              <w:t xml:space="preserve">1 17 01050 10 0000 180 </w:t>
            </w:r>
          </w:p>
        </w:tc>
        <w:tc>
          <w:tcPr>
            <w:tcW w:w="4110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rFonts w:ascii="Times New Roman" w:eastAsia="Times New Roman" w:hAnsi="Times New Roman"/>
                <w:color w:val="000000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/>
                <w:color w:val="000000"/>
              </w:rPr>
              <w:t>100</w:t>
            </w:r>
          </w:p>
        </w:tc>
      </w:tr>
      <w:tr w:rsidR="001F0977" w:rsidTr="00DC691C">
        <w:tc>
          <w:tcPr>
            <w:tcW w:w="1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/>
                <w:color w:val="000000"/>
              </w:rPr>
              <w:t xml:space="preserve">1 17 01050 13 0000 180 </w:t>
            </w:r>
          </w:p>
        </w:tc>
        <w:tc>
          <w:tcPr>
            <w:tcW w:w="4110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rFonts w:ascii="Times New Roman" w:eastAsia="Times New Roman" w:hAnsi="Times New Roman"/>
                <w:color w:val="000000"/>
              </w:rPr>
              <w:t>Невыясненные поступления, зачисляемые в бюджеты городских поселений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/>
                <w:color w:val="000000"/>
              </w:rPr>
              <w:t>100</w:t>
            </w:r>
          </w:p>
        </w:tc>
      </w:tr>
      <w:tr w:rsidR="001F0977" w:rsidTr="00DC691C">
        <w:tc>
          <w:tcPr>
            <w:tcW w:w="1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/>
                <w:color w:val="000000"/>
              </w:rPr>
              <w:t xml:space="preserve">1 17 05050 05 0000 180 </w:t>
            </w:r>
          </w:p>
        </w:tc>
        <w:tc>
          <w:tcPr>
            <w:tcW w:w="4110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rFonts w:ascii="Times New Roman" w:eastAsia="Times New Roman" w:hAnsi="Times New Roman"/>
                <w:color w:val="000000"/>
              </w:rPr>
              <w:t>Прочие неналоговые доходы бюджетов муниципальных районов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</w:p>
        </w:tc>
      </w:tr>
      <w:tr w:rsidR="001F0977" w:rsidTr="00DC691C">
        <w:tc>
          <w:tcPr>
            <w:tcW w:w="1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/>
                <w:color w:val="000000"/>
              </w:rPr>
              <w:t xml:space="preserve">1 17 05050 10 0000 180 </w:t>
            </w:r>
          </w:p>
        </w:tc>
        <w:tc>
          <w:tcPr>
            <w:tcW w:w="4110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rFonts w:ascii="Times New Roman" w:eastAsia="Times New Roman" w:hAnsi="Times New Roman"/>
                <w:color w:val="000000"/>
              </w:rPr>
              <w:t>Прочие неналоговые доходы бюджетов сельских поселений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/>
                <w:color w:val="000000"/>
              </w:rPr>
              <w:t>100</w:t>
            </w:r>
          </w:p>
        </w:tc>
      </w:tr>
      <w:tr w:rsidR="001F0977" w:rsidTr="00DC691C">
        <w:tc>
          <w:tcPr>
            <w:tcW w:w="1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/>
                <w:color w:val="000000"/>
              </w:rPr>
              <w:t xml:space="preserve">1 17 05050 13 0000 180 </w:t>
            </w:r>
          </w:p>
        </w:tc>
        <w:tc>
          <w:tcPr>
            <w:tcW w:w="4110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rFonts w:ascii="Times New Roman" w:eastAsia="Times New Roman" w:hAnsi="Times New Roman"/>
                <w:color w:val="000000"/>
              </w:rPr>
              <w:t>Прочие неналоговые доходы бюджетов городских поселений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/>
                <w:color w:val="000000"/>
              </w:rPr>
              <w:t>100</w:t>
            </w:r>
          </w:p>
        </w:tc>
      </w:tr>
      <w:tr w:rsidR="001F0977" w:rsidTr="00DC691C">
        <w:tc>
          <w:tcPr>
            <w:tcW w:w="1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/>
                <w:color w:val="000000"/>
              </w:rPr>
              <w:t>1 17 15030 05 0000 150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rFonts w:ascii="Times New Roman" w:eastAsia="Times New Roman" w:hAnsi="Times New Roman"/>
                <w:color w:val="000000"/>
              </w:rPr>
              <w:t>Инициативные платежи, зачисляемые в бюджеты муниципальных районов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</w:p>
        </w:tc>
      </w:tr>
      <w:tr w:rsidR="001F0977" w:rsidTr="00DC691C">
        <w:tc>
          <w:tcPr>
            <w:tcW w:w="1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/>
                <w:color w:val="000000"/>
              </w:rPr>
              <w:t>1 17 15030 10 0000 150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rFonts w:ascii="Times New Roman" w:eastAsia="Times New Roman" w:hAnsi="Times New Roman"/>
                <w:color w:val="000000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/>
                <w:color w:val="000000"/>
              </w:rPr>
              <w:t>100</w:t>
            </w:r>
          </w:p>
        </w:tc>
      </w:tr>
      <w:tr w:rsidR="001F0977" w:rsidTr="00DC691C">
        <w:tc>
          <w:tcPr>
            <w:tcW w:w="1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/>
                <w:color w:val="000000"/>
              </w:rPr>
              <w:t>1 17 15030 13 0000 150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rFonts w:ascii="Times New Roman" w:eastAsia="Times New Roman" w:hAnsi="Times New Roman"/>
                <w:color w:val="000000"/>
              </w:rPr>
              <w:t>Инициативные платежи, зачисляемые в бюджеты городских поселений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0977" w:rsidRDefault="001F0977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/>
                <w:color w:val="000000"/>
              </w:rPr>
              <w:t>100</w:t>
            </w:r>
          </w:p>
        </w:tc>
      </w:tr>
    </w:tbl>
    <w:p w:rsidR="001F0977" w:rsidRDefault="001F0977" w:rsidP="001F0977"/>
    <w:p w:rsidR="00A50A90" w:rsidRDefault="00A50A90"/>
    <w:sectPr w:rsidR="00A50A90" w:rsidSect="00A50A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Droid Sans Fallback">
    <w:charset w:val="00"/>
    <w:family w:val="auto"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empora LGC Uni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08"/>
  <w:characterSpacingControl w:val="doNotCompress"/>
  <w:compat/>
  <w:rsids>
    <w:rsidRoot w:val="001F0977"/>
    <w:rsid w:val="001F0977"/>
    <w:rsid w:val="00A50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97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uiPriority w:val="59"/>
    <w:rsid w:val="001F097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939</Words>
  <Characters>5358</Characters>
  <Application>Microsoft Office Word</Application>
  <DocSecurity>0</DocSecurity>
  <Lines>44</Lines>
  <Paragraphs>12</Paragraphs>
  <ScaleCrop>false</ScaleCrop>
  <Company>Reanimator Extreme Edition</Company>
  <LinksUpToDate>false</LinksUpToDate>
  <CharactersWithSpaces>6285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kochegarovanv</dc:creator>
  <cp:lastModifiedBy>kochegarovanv</cp:lastModifiedBy>
  <cp:revision>1</cp:revision>
  <dcterms:created xsi:type="dcterms:W3CDTF">2024-09-10T05:29:00Z</dcterms:created>
  <dcterms:modified xsi:type="dcterms:W3CDTF">2024-09-10T05:29:00Z</dcterms:modified>
</cp:coreProperties>
</file>